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06F84" w14:textId="3F784D30" w:rsidR="000B1236" w:rsidRPr="00A95597" w:rsidRDefault="007D5EE2" w:rsidP="00A95597">
      <w:pPr>
        <w:pStyle w:val="NoSpacing"/>
        <w:jc w:val="center"/>
        <w:rPr>
          <w:b/>
          <w:bCs/>
          <w:sz w:val="28"/>
          <w:szCs w:val="28"/>
        </w:rPr>
      </w:pPr>
      <w:r>
        <w:rPr>
          <w:b/>
          <w:bCs/>
          <w:sz w:val="28"/>
          <w:szCs w:val="28"/>
        </w:rPr>
        <w:t>Town of Franklin</w:t>
      </w:r>
    </w:p>
    <w:p w14:paraId="0AA828C9" w14:textId="2FD431FE" w:rsidR="000B1236" w:rsidRPr="00A95597" w:rsidRDefault="000B1236" w:rsidP="00A95597">
      <w:pPr>
        <w:pStyle w:val="NoSpacing"/>
        <w:jc w:val="center"/>
        <w:rPr>
          <w:b/>
          <w:bCs/>
        </w:rPr>
      </w:pPr>
      <w:r w:rsidRPr="00A95597">
        <w:rPr>
          <w:b/>
          <w:bCs/>
        </w:rPr>
        <w:t>EXTERNAL DISCRIMINATION COMPLAINT INSTRUCTIONS</w:t>
      </w:r>
    </w:p>
    <w:p w14:paraId="7A8E9744" w14:textId="4B4DFC2C" w:rsidR="000B1236" w:rsidRPr="00A95597" w:rsidRDefault="000B1236" w:rsidP="00A95597">
      <w:pPr>
        <w:pStyle w:val="NoSpacing"/>
        <w:jc w:val="center"/>
        <w:rPr>
          <w:b/>
          <w:bCs/>
        </w:rPr>
      </w:pPr>
    </w:p>
    <w:p w14:paraId="09CFF031" w14:textId="6FDF08D7" w:rsidR="000B1236" w:rsidRPr="00A95597" w:rsidRDefault="000B1236" w:rsidP="000B1236">
      <w:pPr>
        <w:pStyle w:val="NoSpacing"/>
        <w:rPr>
          <w:b/>
          <w:bCs/>
        </w:rPr>
      </w:pPr>
      <w:r w:rsidRPr="00A95597">
        <w:rPr>
          <w:b/>
          <w:bCs/>
        </w:rPr>
        <w:t>INTRODUCTION</w:t>
      </w:r>
    </w:p>
    <w:p w14:paraId="5A630C13" w14:textId="4407CD8E" w:rsidR="000B1236" w:rsidRDefault="000B1236" w:rsidP="000B1236">
      <w:pPr>
        <w:pStyle w:val="NoSpacing"/>
      </w:pPr>
      <w:r>
        <w:t xml:space="preserve">The </w:t>
      </w:r>
      <w:r w:rsidR="007D5EE2">
        <w:t>Town of Franklin</w:t>
      </w:r>
      <w:r>
        <w:t xml:space="preserve"> is responsible for processing discrimination complaints filed under Title VI of the Civil Rights Act of 1964 and related nondiscrimination laws.  Participants and beneficiaries of programs and activities administered or funded by the </w:t>
      </w:r>
      <w:r w:rsidR="007D5EE2">
        <w:t>Town of Franklin</w:t>
      </w:r>
      <w:r>
        <w:t xml:space="preserve"> who feel they have been discriminated against based on race, color, national, origin, income level, Limited English Proficienc</w:t>
      </w:r>
      <w:r w:rsidR="0073680C">
        <w:t>y</w:t>
      </w:r>
      <w:r>
        <w:t xml:space="preserve"> (LEP), sex, age or disability have a right to file a complaint.  Complaints of alleged discrimination will be investigated by the appropriate authority, such as ECR, a Federal agency.  Note:  Religion is only covered under NCDOT’s Right of Way program (Fair Housing) and programs funded by the Federal Aviation Administration (FAA) or Federal Transit Administration (FTA).  </w:t>
      </w:r>
    </w:p>
    <w:p w14:paraId="0AAD5FC1" w14:textId="383F31BA" w:rsidR="000B1236" w:rsidRDefault="000B1236" w:rsidP="000B1236">
      <w:pPr>
        <w:pStyle w:val="NoSpacing"/>
      </w:pPr>
    </w:p>
    <w:p w14:paraId="6B637267" w14:textId="4C635E3D" w:rsidR="000B1236" w:rsidRPr="00A95597" w:rsidRDefault="000B1236" w:rsidP="000B1236">
      <w:pPr>
        <w:pStyle w:val="NoSpacing"/>
        <w:rPr>
          <w:b/>
          <w:bCs/>
        </w:rPr>
      </w:pPr>
      <w:r w:rsidRPr="00A95597">
        <w:rPr>
          <w:b/>
          <w:bCs/>
        </w:rPr>
        <w:t>FILING OF COMPLAINTS</w:t>
      </w:r>
    </w:p>
    <w:p w14:paraId="1B2326A0" w14:textId="2E8D8126" w:rsidR="000B1236" w:rsidRDefault="000B1236" w:rsidP="000B1236">
      <w:pPr>
        <w:pStyle w:val="NoSpacing"/>
      </w:pPr>
    </w:p>
    <w:p w14:paraId="05A04B0D" w14:textId="22C8D007" w:rsidR="000B1236" w:rsidRDefault="000B1236" w:rsidP="000B1236">
      <w:pPr>
        <w:pStyle w:val="NoSpacing"/>
        <w:numPr>
          <w:ilvl w:val="0"/>
          <w:numId w:val="1"/>
        </w:numPr>
      </w:pPr>
      <w:r w:rsidRPr="00A95597">
        <w:rPr>
          <w:b/>
          <w:bCs/>
        </w:rPr>
        <w:t>Applicability</w:t>
      </w:r>
      <w:r>
        <w:t xml:space="preserve"> – These complaint procedures apply to </w:t>
      </w:r>
      <w:r w:rsidR="007D5EE2">
        <w:t>Town of Franklin</w:t>
      </w:r>
      <w:r>
        <w:t xml:space="preserve"> programs, activities, and services.  Note:  Title VI does not include internal complaints related to Equal Employment Opportunity (EEO).</w:t>
      </w:r>
    </w:p>
    <w:p w14:paraId="399FB2F8" w14:textId="4DAE2CCC" w:rsidR="000B1236" w:rsidRDefault="000B1236" w:rsidP="000B1236">
      <w:pPr>
        <w:pStyle w:val="NoSpacing"/>
        <w:numPr>
          <w:ilvl w:val="0"/>
          <w:numId w:val="1"/>
        </w:numPr>
      </w:pPr>
      <w:r w:rsidRPr="00A95597">
        <w:rPr>
          <w:b/>
          <w:bCs/>
        </w:rPr>
        <w:t>Eligibility</w:t>
      </w:r>
      <w:r>
        <w:t xml:space="preserve"> – Any person or class of persons who believes he/she has been subjected to discrimination based on race, color, national origin, income level, LEP, sex, age or disability (and religion, where applicable) may file a written </w:t>
      </w:r>
      <w:r w:rsidR="0073680C">
        <w:t xml:space="preserve">complaint with the </w:t>
      </w:r>
      <w:r w:rsidR="007D5EE2">
        <w:t>Town of Franklin’s</w:t>
      </w:r>
      <w:r w:rsidR="0073680C">
        <w:t xml:space="preserve"> Title VI Coordinator.  The law also prohibits intimidation or retaliation against anyone who files a complaint.</w:t>
      </w:r>
    </w:p>
    <w:p w14:paraId="3C0F16AC" w14:textId="12F1FE06" w:rsidR="0073680C" w:rsidRDefault="0073680C" w:rsidP="000B1236">
      <w:pPr>
        <w:pStyle w:val="NoSpacing"/>
        <w:numPr>
          <w:ilvl w:val="0"/>
          <w:numId w:val="1"/>
        </w:numPr>
      </w:pPr>
      <w:r w:rsidRPr="00A95597">
        <w:rPr>
          <w:b/>
          <w:bCs/>
        </w:rPr>
        <w:t>Filing Options and Time Limits</w:t>
      </w:r>
      <w:r>
        <w:t xml:space="preserve"> – Complaints may be filed by the affected individual(s) or a representative and must be filed no later than 180 calendar days after the following:</w:t>
      </w:r>
    </w:p>
    <w:p w14:paraId="68AAF695" w14:textId="3BABA262" w:rsidR="0073680C" w:rsidRDefault="0073680C" w:rsidP="0073680C">
      <w:pPr>
        <w:pStyle w:val="NoSpacing"/>
        <w:numPr>
          <w:ilvl w:val="0"/>
          <w:numId w:val="2"/>
        </w:numPr>
      </w:pPr>
      <w:r>
        <w:t>The date of the alleged act of discrimination; or</w:t>
      </w:r>
    </w:p>
    <w:p w14:paraId="4281597A" w14:textId="2D6B0114" w:rsidR="0073680C" w:rsidRDefault="0073680C" w:rsidP="0073680C">
      <w:pPr>
        <w:pStyle w:val="NoSpacing"/>
        <w:numPr>
          <w:ilvl w:val="0"/>
          <w:numId w:val="2"/>
        </w:numPr>
      </w:pPr>
      <w:r>
        <w:t xml:space="preserve">The date when the person(s) </w:t>
      </w:r>
      <w:r w:rsidR="00D0619F">
        <w:t>became aware of the alleged discrimination; or</w:t>
      </w:r>
    </w:p>
    <w:p w14:paraId="7D152731" w14:textId="3CE6258E" w:rsidR="00D0619F" w:rsidRDefault="00D0619F" w:rsidP="0073680C">
      <w:pPr>
        <w:pStyle w:val="NoSpacing"/>
        <w:numPr>
          <w:ilvl w:val="0"/>
          <w:numId w:val="2"/>
        </w:numPr>
      </w:pPr>
      <w:r>
        <w:t>Where there has been a continuing course of conduct, the date on which that conduct was discontinued or the latest or the latest instance of the conduct.</w:t>
      </w:r>
    </w:p>
    <w:p w14:paraId="643B8AA1" w14:textId="474CC7C3" w:rsidR="00D0619F" w:rsidRDefault="00D0619F" w:rsidP="00D0619F">
      <w:pPr>
        <w:pStyle w:val="NoSpacing"/>
        <w:ind w:left="720"/>
      </w:pPr>
      <w:r>
        <w:t>Title VI and related discrimination complaints may be submitted to the following entities:</w:t>
      </w:r>
    </w:p>
    <w:p w14:paraId="67986E50" w14:textId="2D101C07" w:rsidR="00D0619F" w:rsidRDefault="00D0619F" w:rsidP="00D0619F">
      <w:pPr>
        <w:pStyle w:val="NoSpacing"/>
        <w:numPr>
          <w:ilvl w:val="2"/>
          <w:numId w:val="3"/>
        </w:numPr>
      </w:pPr>
      <w:r w:rsidRPr="00A95597">
        <w:rPr>
          <w:b/>
          <w:bCs/>
        </w:rPr>
        <w:t>North Carolina Department of Transportation</w:t>
      </w:r>
      <w:r>
        <w:t>, Office of Civil Rights, External Civil Rights, 1511 Mail Service Center, Raleigh, NC 27699-1511; 919-508-1808 or toll-free 800-522-0453.</w:t>
      </w:r>
    </w:p>
    <w:p w14:paraId="5E0FF635" w14:textId="7E8EB31C" w:rsidR="00D0619F" w:rsidRDefault="00D0619F" w:rsidP="00D0619F">
      <w:pPr>
        <w:pStyle w:val="NoSpacing"/>
        <w:numPr>
          <w:ilvl w:val="2"/>
          <w:numId w:val="3"/>
        </w:numPr>
      </w:pPr>
      <w:r w:rsidRPr="00A95597">
        <w:rPr>
          <w:b/>
          <w:bCs/>
        </w:rPr>
        <w:t>U</w:t>
      </w:r>
      <w:r w:rsidR="00A95597" w:rsidRPr="00A95597">
        <w:rPr>
          <w:b/>
          <w:bCs/>
        </w:rPr>
        <w:t>S</w:t>
      </w:r>
      <w:r w:rsidRPr="00A95597">
        <w:rPr>
          <w:b/>
          <w:bCs/>
        </w:rPr>
        <w:t xml:space="preserve"> Department of Transportation</w:t>
      </w:r>
      <w:r>
        <w:t>, Departmental Office of Civil Rights, External Civil Rights Programs Division, 1200 New Jersey Avenue, SE, Washington, DC 20590, 202-366-4070</w:t>
      </w:r>
    </w:p>
    <w:p w14:paraId="15BE0A4C" w14:textId="6EA8F831" w:rsidR="00D0619F" w:rsidRDefault="00D0619F" w:rsidP="00D0619F">
      <w:pPr>
        <w:pStyle w:val="NoSpacing"/>
        <w:numPr>
          <w:ilvl w:val="3"/>
          <w:numId w:val="3"/>
        </w:numPr>
      </w:pPr>
      <w:r w:rsidRPr="00A95597">
        <w:rPr>
          <w:b/>
          <w:bCs/>
        </w:rPr>
        <w:t>Federal Highway Administration</w:t>
      </w:r>
      <w:r>
        <w:t>, Office of Civil Rights, 1200 New Jersey Avenue, SE, 8</w:t>
      </w:r>
      <w:r w:rsidRPr="00D0619F">
        <w:rPr>
          <w:vertAlign w:val="superscript"/>
        </w:rPr>
        <w:t>th</w:t>
      </w:r>
      <w:r>
        <w:t xml:space="preserve"> Floor, E81-314, Washington, DC, 20590, 202-366-0693/202-366-0752</w:t>
      </w:r>
    </w:p>
    <w:p w14:paraId="63464FDB" w14:textId="7F8D4520" w:rsidR="00D0619F" w:rsidRDefault="00D0619F" w:rsidP="00D0619F">
      <w:pPr>
        <w:pStyle w:val="NoSpacing"/>
        <w:numPr>
          <w:ilvl w:val="3"/>
          <w:numId w:val="3"/>
        </w:numPr>
      </w:pPr>
      <w:r w:rsidRPr="00A95597">
        <w:rPr>
          <w:b/>
          <w:bCs/>
        </w:rPr>
        <w:t>Federal Highway Administration</w:t>
      </w:r>
      <w:r>
        <w:t>, North Carolina Division Office, 310 New Bern Avenue, Suite 410, Raleigh, NC 27601, 919-747-7010</w:t>
      </w:r>
    </w:p>
    <w:p w14:paraId="69A1D7CE" w14:textId="2CF1CCAB" w:rsidR="00D0619F" w:rsidRDefault="00D0619F" w:rsidP="00D0619F">
      <w:pPr>
        <w:pStyle w:val="NoSpacing"/>
        <w:numPr>
          <w:ilvl w:val="3"/>
          <w:numId w:val="3"/>
        </w:numPr>
      </w:pPr>
      <w:r w:rsidRPr="00A95597">
        <w:rPr>
          <w:b/>
          <w:bCs/>
        </w:rPr>
        <w:t>Federal Transit Administration</w:t>
      </w:r>
      <w:r>
        <w:t>, Office of Civil Rights, ATTN: Title VI Program Coordinator, East Bldg. 5</w:t>
      </w:r>
      <w:r w:rsidRPr="00D0619F">
        <w:rPr>
          <w:vertAlign w:val="superscript"/>
        </w:rPr>
        <w:t>th</w:t>
      </w:r>
      <w:r>
        <w:t xml:space="preserve"> Floor – TCR, 1200 New Jersey Avenue, SE, Washington, DC 20590</w:t>
      </w:r>
    </w:p>
    <w:p w14:paraId="53457F1C" w14:textId="740F790E" w:rsidR="00D0619F" w:rsidRDefault="00D0619F" w:rsidP="00D0619F">
      <w:pPr>
        <w:pStyle w:val="NoSpacing"/>
        <w:numPr>
          <w:ilvl w:val="3"/>
          <w:numId w:val="3"/>
        </w:numPr>
      </w:pPr>
      <w:r w:rsidRPr="00A95597">
        <w:rPr>
          <w:b/>
          <w:bCs/>
        </w:rPr>
        <w:t>Federal Motor Carrier Safety Administration</w:t>
      </w:r>
      <w:r>
        <w:t>, Office of Civil Rights, 1200 New Jersey Avenue, SE, Room #W65-312, Washington, DC 20591, 202-366-8810</w:t>
      </w:r>
    </w:p>
    <w:p w14:paraId="72E8A5FF" w14:textId="10A3FABC" w:rsidR="00D0619F" w:rsidRDefault="00D0619F" w:rsidP="00D0619F">
      <w:pPr>
        <w:pStyle w:val="NoSpacing"/>
        <w:numPr>
          <w:ilvl w:val="3"/>
          <w:numId w:val="3"/>
        </w:numPr>
      </w:pPr>
      <w:r w:rsidRPr="00A95597">
        <w:rPr>
          <w:b/>
          <w:bCs/>
        </w:rPr>
        <w:t>Federal Aviation Administration</w:t>
      </w:r>
      <w:r>
        <w:t>, Office of Civil Rights, 800 Independence Avenue, SW, Washington, SC 2591, 202-267-3258</w:t>
      </w:r>
    </w:p>
    <w:p w14:paraId="7DD6C075" w14:textId="21B5A759" w:rsidR="00D0619F" w:rsidRDefault="00D0619F" w:rsidP="00D0619F">
      <w:pPr>
        <w:pStyle w:val="NoSpacing"/>
        <w:numPr>
          <w:ilvl w:val="2"/>
          <w:numId w:val="3"/>
        </w:numPr>
      </w:pPr>
      <w:r w:rsidRPr="00A95597">
        <w:rPr>
          <w:b/>
          <w:bCs/>
        </w:rPr>
        <w:t>U</w:t>
      </w:r>
      <w:r w:rsidR="00A95597" w:rsidRPr="00A95597">
        <w:rPr>
          <w:b/>
          <w:bCs/>
        </w:rPr>
        <w:t>S</w:t>
      </w:r>
      <w:r w:rsidRPr="00A95597">
        <w:rPr>
          <w:b/>
          <w:bCs/>
        </w:rPr>
        <w:t xml:space="preserve"> Department of Justice</w:t>
      </w:r>
      <w:r>
        <w:t>, Special Litigation Section, Civil Rights Division, 950 Pennsylvania Avenue, NW, Washington, DC 20530, 202-514-6255 or toll-free 877-218-5228</w:t>
      </w:r>
    </w:p>
    <w:p w14:paraId="00793835" w14:textId="0D154272" w:rsidR="0073680C" w:rsidRDefault="0073680C" w:rsidP="000B1236">
      <w:pPr>
        <w:pStyle w:val="NoSpacing"/>
        <w:numPr>
          <w:ilvl w:val="0"/>
          <w:numId w:val="1"/>
        </w:numPr>
      </w:pPr>
      <w:r w:rsidRPr="00A95597">
        <w:rPr>
          <w:b/>
          <w:bCs/>
        </w:rPr>
        <w:lastRenderedPageBreak/>
        <w:t>Format for Complaints</w:t>
      </w:r>
      <w:r>
        <w:t xml:space="preserve"> – Complaints must be in writing and signed by the complainant(s) or a representative, and include the complainant’s name</w:t>
      </w:r>
      <w:r w:rsidR="00526292">
        <w:t>, address, and telephone number.  Complaints received by fax or email will be acknowledged and processed.  Complaints will be accepted in other languages, including Braille.  (See Discrimination Complaint Form included below.)</w:t>
      </w:r>
    </w:p>
    <w:p w14:paraId="03A2BEFF" w14:textId="6977368D" w:rsidR="00526292" w:rsidRDefault="00526292" w:rsidP="000B1236">
      <w:pPr>
        <w:pStyle w:val="NoSpacing"/>
        <w:numPr>
          <w:ilvl w:val="0"/>
          <w:numId w:val="1"/>
        </w:numPr>
      </w:pPr>
      <w:r w:rsidRPr="00A95597">
        <w:rPr>
          <w:b/>
          <w:bCs/>
        </w:rPr>
        <w:t>Complaint Basis</w:t>
      </w:r>
      <w:r>
        <w:t xml:space="preserve"> - Allegations must be based on issues involving race, color, national origin, income level, LEP, sex, age, or disability; (and religion, where applicable.  The term “basis” refers to the complainant’s membership in a protected group category.  Note:  Reli</w:t>
      </w:r>
      <w:r w:rsidR="00024B1E">
        <w:t>g</w:t>
      </w:r>
      <w:r>
        <w:t>ion (</w:t>
      </w:r>
      <w:r w:rsidR="00024B1E">
        <w:t>o</w:t>
      </w:r>
      <w:r>
        <w:t>r creed) is only protected under Right of Way, Public Transportation and Aviation programs.</w:t>
      </w:r>
    </w:p>
    <w:p w14:paraId="2A6EB510" w14:textId="7424FDE0" w:rsidR="00526292" w:rsidRDefault="00526292" w:rsidP="00526292">
      <w:pPr>
        <w:pStyle w:val="NoSpacing"/>
      </w:pPr>
    </w:p>
    <w:tbl>
      <w:tblPr>
        <w:tblStyle w:val="TableGrid"/>
        <w:tblW w:w="9805" w:type="dxa"/>
        <w:tblLook w:val="04A0" w:firstRow="1" w:lastRow="0" w:firstColumn="1" w:lastColumn="0" w:noHBand="0" w:noVBand="1"/>
      </w:tblPr>
      <w:tblGrid>
        <w:gridCol w:w="1240"/>
        <w:gridCol w:w="2715"/>
        <w:gridCol w:w="2160"/>
        <w:gridCol w:w="1363"/>
        <w:gridCol w:w="2327"/>
      </w:tblGrid>
      <w:tr w:rsidR="004F497B" w14:paraId="30F6E519" w14:textId="77777777" w:rsidTr="00A95597">
        <w:tc>
          <w:tcPr>
            <w:tcW w:w="0" w:type="auto"/>
            <w:vMerge w:val="restart"/>
          </w:tcPr>
          <w:p w14:paraId="6D2F64E8" w14:textId="1CC4A993" w:rsidR="004F497B" w:rsidRPr="00A95597" w:rsidRDefault="004F497B" w:rsidP="00526292">
            <w:pPr>
              <w:pStyle w:val="NoSpacing"/>
              <w:rPr>
                <w:b/>
                <w:bCs/>
              </w:rPr>
            </w:pPr>
            <w:r w:rsidRPr="00A95597">
              <w:rPr>
                <w:b/>
                <w:bCs/>
              </w:rPr>
              <w:t>Protected Categories</w:t>
            </w:r>
          </w:p>
        </w:tc>
        <w:tc>
          <w:tcPr>
            <w:tcW w:w="2715" w:type="dxa"/>
            <w:vMerge w:val="restart"/>
          </w:tcPr>
          <w:p w14:paraId="4E3F0C7F" w14:textId="24791D3D" w:rsidR="004F497B" w:rsidRPr="00A95597" w:rsidRDefault="004F497B" w:rsidP="00526292">
            <w:pPr>
              <w:pStyle w:val="NoSpacing"/>
              <w:rPr>
                <w:b/>
                <w:bCs/>
              </w:rPr>
            </w:pPr>
            <w:r w:rsidRPr="00A95597">
              <w:rPr>
                <w:b/>
                <w:bCs/>
              </w:rPr>
              <w:t>Definition</w:t>
            </w:r>
          </w:p>
        </w:tc>
        <w:tc>
          <w:tcPr>
            <w:tcW w:w="2160" w:type="dxa"/>
            <w:vMerge w:val="restart"/>
          </w:tcPr>
          <w:p w14:paraId="63CF337C" w14:textId="5D10A4B3" w:rsidR="004F497B" w:rsidRPr="00A95597" w:rsidRDefault="004F497B" w:rsidP="00526292">
            <w:pPr>
              <w:pStyle w:val="NoSpacing"/>
              <w:rPr>
                <w:b/>
                <w:bCs/>
              </w:rPr>
            </w:pPr>
            <w:r w:rsidRPr="00A95597">
              <w:rPr>
                <w:b/>
                <w:bCs/>
              </w:rPr>
              <w:t>Examples</w:t>
            </w:r>
          </w:p>
        </w:tc>
        <w:tc>
          <w:tcPr>
            <w:tcW w:w="3690" w:type="dxa"/>
            <w:gridSpan w:val="2"/>
          </w:tcPr>
          <w:p w14:paraId="0551DF79" w14:textId="6E00DE59" w:rsidR="004F497B" w:rsidRPr="00A95597" w:rsidRDefault="004F497B" w:rsidP="00526292">
            <w:pPr>
              <w:pStyle w:val="NoSpacing"/>
              <w:rPr>
                <w:b/>
                <w:bCs/>
              </w:rPr>
            </w:pPr>
            <w:r w:rsidRPr="00A95597">
              <w:rPr>
                <w:b/>
                <w:bCs/>
              </w:rPr>
              <w:t>Pertinent Statutes and Regulations</w:t>
            </w:r>
          </w:p>
        </w:tc>
      </w:tr>
      <w:tr w:rsidR="004F497B" w14:paraId="7F99082E" w14:textId="77777777" w:rsidTr="00A95597">
        <w:tc>
          <w:tcPr>
            <w:tcW w:w="0" w:type="auto"/>
            <w:vMerge/>
          </w:tcPr>
          <w:p w14:paraId="03ACFB2F" w14:textId="77777777" w:rsidR="004F497B" w:rsidRPr="00A95597" w:rsidRDefault="004F497B" w:rsidP="00526292">
            <w:pPr>
              <w:pStyle w:val="NoSpacing"/>
              <w:rPr>
                <w:b/>
                <w:bCs/>
              </w:rPr>
            </w:pPr>
          </w:p>
        </w:tc>
        <w:tc>
          <w:tcPr>
            <w:tcW w:w="2715" w:type="dxa"/>
            <w:vMerge/>
          </w:tcPr>
          <w:p w14:paraId="1E2CF3C5" w14:textId="77777777" w:rsidR="004F497B" w:rsidRPr="00A95597" w:rsidRDefault="004F497B" w:rsidP="00526292">
            <w:pPr>
              <w:pStyle w:val="NoSpacing"/>
              <w:rPr>
                <w:b/>
                <w:bCs/>
              </w:rPr>
            </w:pPr>
          </w:p>
        </w:tc>
        <w:tc>
          <w:tcPr>
            <w:tcW w:w="2160" w:type="dxa"/>
            <w:vMerge/>
          </w:tcPr>
          <w:p w14:paraId="3D90A129" w14:textId="77777777" w:rsidR="004F497B" w:rsidRPr="00A95597" w:rsidRDefault="004F497B" w:rsidP="00526292">
            <w:pPr>
              <w:pStyle w:val="NoSpacing"/>
              <w:rPr>
                <w:b/>
                <w:bCs/>
              </w:rPr>
            </w:pPr>
          </w:p>
        </w:tc>
        <w:tc>
          <w:tcPr>
            <w:tcW w:w="1363" w:type="dxa"/>
          </w:tcPr>
          <w:p w14:paraId="39F768A6" w14:textId="3A38D321" w:rsidR="004F497B" w:rsidRPr="00A95597" w:rsidRDefault="004F497B" w:rsidP="00526292">
            <w:pPr>
              <w:pStyle w:val="NoSpacing"/>
              <w:rPr>
                <w:b/>
                <w:bCs/>
              </w:rPr>
            </w:pPr>
            <w:r w:rsidRPr="00A95597">
              <w:rPr>
                <w:b/>
                <w:bCs/>
              </w:rPr>
              <w:t>FHWA</w:t>
            </w:r>
          </w:p>
        </w:tc>
        <w:tc>
          <w:tcPr>
            <w:tcW w:w="2327" w:type="dxa"/>
          </w:tcPr>
          <w:p w14:paraId="70837E81" w14:textId="0DD54D20" w:rsidR="004F497B" w:rsidRPr="00A95597" w:rsidRDefault="004F497B" w:rsidP="00526292">
            <w:pPr>
              <w:pStyle w:val="NoSpacing"/>
              <w:rPr>
                <w:b/>
                <w:bCs/>
              </w:rPr>
            </w:pPr>
            <w:r w:rsidRPr="00A95597">
              <w:rPr>
                <w:b/>
                <w:bCs/>
              </w:rPr>
              <w:t>FTA</w:t>
            </w:r>
          </w:p>
        </w:tc>
      </w:tr>
      <w:tr w:rsidR="00491936" w14:paraId="186C9F15" w14:textId="77777777" w:rsidTr="00A95597">
        <w:tc>
          <w:tcPr>
            <w:tcW w:w="0" w:type="auto"/>
          </w:tcPr>
          <w:p w14:paraId="0ABFB625" w14:textId="438542FE" w:rsidR="00491936" w:rsidRDefault="00491936" w:rsidP="00526292">
            <w:pPr>
              <w:pStyle w:val="NoSpacing"/>
            </w:pPr>
            <w:r>
              <w:t>Race</w:t>
            </w:r>
          </w:p>
        </w:tc>
        <w:tc>
          <w:tcPr>
            <w:tcW w:w="2715" w:type="dxa"/>
          </w:tcPr>
          <w:p w14:paraId="77BB568C" w14:textId="230740C7" w:rsidR="00491936" w:rsidRDefault="00491936" w:rsidP="00526292">
            <w:pPr>
              <w:pStyle w:val="NoSpacing"/>
            </w:pPr>
            <w:r>
              <w:t>An individual belonging to one of the accepted racial groups; or the perception, based usually on physical characteristics that a person is a member of a racial group</w:t>
            </w:r>
          </w:p>
        </w:tc>
        <w:tc>
          <w:tcPr>
            <w:tcW w:w="2160" w:type="dxa"/>
          </w:tcPr>
          <w:p w14:paraId="68F42009" w14:textId="648C86A2" w:rsidR="00491936" w:rsidRDefault="00491936" w:rsidP="00526292">
            <w:pPr>
              <w:pStyle w:val="NoSpacing"/>
            </w:pPr>
            <w:r>
              <w:t>Black/African American, Hispanic/Latino, Asian, American Indian/Alaska Native, Native Hawaiian/Pacific Islander, White</w:t>
            </w:r>
          </w:p>
        </w:tc>
        <w:tc>
          <w:tcPr>
            <w:tcW w:w="1363" w:type="dxa"/>
            <w:vMerge w:val="restart"/>
          </w:tcPr>
          <w:p w14:paraId="787DD7C0" w14:textId="7DB54F9C" w:rsidR="00491936" w:rsidRDefault="00491936" w:rsidP="00526292">
            <w:pPr>
              <w:pStyle w:val="NoSpacing"/>
            </w:pPr>
            <w:r>
              <w:t>Title VI of the Civil Rights Act of 1964; 49 CFR Part 21; 23 CFR 200; (Executive Order 13166)</w:t>
            </w:r>
          </w:p>
        </w:tc>
        <w:tc>
          <w:tcPr>
            <w:tcW w:w="2327" w:type="dxa"/>
            <w:vMerge w:val="restart"/>
          </w:tcPr>
          <w:p w14:paraId="0ECAE2D4" w14:textId="4E399C3D" w:rsidR="00491936" w:rsidRDefault="00491936" w:rsidP="00526292">
            <w:pPr>
              <w:pStyle w:val="NoSpacing"/>
            </w:pPr>
            <w:r>
              <w:t>Title VI of the Civil Rights Act of 1964; 49 CFR Part 21; Circular 4702.1B; (Executive Order 13166)</w:t>
            </w:r>
          </w:p>
        </w:tc>
      </w:tr>
      <w:tr w:rsidR="00491936" w14:paraId="0E8AB073" w14:textId="77777777" w:rsidTr="00A95597">
        <w:tc>
          <w:tcPr>
            <w:tcW w:w="0" w:type="auto"/>
          </w:tcPr>
          <w:p w14:paraId="1A1FA7B9" w14:textId="520C5156" w:rsidR="00491936" w:rsidRDefault="00491936" w:rsidP="00526292">
            <w:pPr>
              <w:pStyle w:val="NoSpacing"/>
            </w:pPr>
            <w:r>
              <w:t>Color</w:t>
            </w:r>
          </w:p>
        </w:tc>
        <w:tc>
          <w:tcPr>
            <w:tcW w:w="2715" w:type="dxa"/>
          </w:tcPr>
          <w:p w14:paraId="4B72156F" w14:textId="561C5F5A" w:rsidR="00491936" w:rsidRDefault="00491936" w:rsidP="00526292">
            <w:pPr>
              <w:pStyle w:val="NoSpacing"/>
            </w:pPr>
            <w:r>
              <w:t>Color of skin, including shade of skin within a racial group</w:t>
            </w:r>
          </w:p>
        </w:tc>
        <w:tc>
          <w:tcPr>
            <w:tcW w:w="2160" w:type="dxa"/>
          </w:tcPr>
          <w:p w14:paraId="72AD2A20" w14:textId="743E2A54" w:rsidR="00491936" w:rsidRDefault="00491936" w:rsidP="00526292">
            <w:pPr>
              <w:pStyle w:val="NoSpacing"/>
            </w:pPr>
            <w:r>
              <w:t>Black White, brown, yellow, etc.</w:t>
            </w:r>
          </w:p>
        </w:tc>
        <w:tc>
          <w:tcPr>
            <w:tcW w:w="1363" w:type="dxa"/>
            <w:vMerge/>
          </w:tcPr>
          <w:p w14:paraId="7835EF8E" w14:textId="77777777" w:rsidR="00491936" w:rsidRDefault="00491936" w:rsidP="00526292">
            <w:pPr>
              <w:pStyle w:val="NoSpacing"/>
            </w:pPr>
          </w:p>
        </w:tc>
        <w:tc>
          <w:tcPr>
            <w:tcW w:w="2327" w:type="dxa"/>
            <w:vMerge/>
          </w:tcPr>
          <w:p w14:paraId="48340403" w14:textId="77777777" w:rsidR="00491936" w:rsidRDefault="00491936" w:rsidP="00526292">
            <w:pPr>
              <w:pStyle w:val="NoSpacing"/>
            </w:pPr>
          </w:p>
        </w:tc>
      </w:tr>
      <w:tr w:rsidR="00491936" w14:paraId="753E6DB5" w14:textId="77777777" w:rsidTr="00A95597">
        <w:tc>
          <w:tcPr>
            <w:tcW w:w="0" w:type="auto"/>
          </w:tcPr>
          <w:p w14:paraId="799FD895" w14:textId="648AE919" w:rsidR="00491936" w:rsidRDefault="00491936" w:rsidP="00526292">
            <w:pPr>
              <w:pStyle w:val="NoSpacing"/>
            </w:pPr>
            <w:r>
              <w:t>National Origin (LEP)</w:t>
            </w:r>
          </w:p>
        </w:tc>
        <w:tc>
          <w:tcPr>
            <w:tcW w:w="2715" w:type="dxa"/>
          </w:tcPr>
          <w:p w14:paraId="0444BDCD" w14:textId="6E6105D2" w:rsidR="00491936" w:rsidRDefault="00491936" w:rsidP="00526292">
            <w:pPr>
              <w:pStyle w:val="NoSpacing"/>
            </w:pPr>
            <w:r>
              <w:t>Place of birth.  Citizenship is not a factor. (Discrimination based on language or a person’s accent is also covered.)</w:t>
            </w:r>
          </w:p>
        </w:tc>
        <w:tc>
          <w:tcPr>
            <w:tcW w:w="2160" w:type="dxa"/>
          </w:tcPr>
          <w:p w14:paraId="5C3203B7" w14:textId="440AB4FC" w:rsidR="00491936" w:rsidRDefault="00491936" w:rsidP="00526292">
            <w:pPr>
              <w:pStyle w:val="NoSpacing"/>
            </w:pPr>
            <w:r>
              <w:t>Mexican, Cuban, Japanese, Vietnamese, Chinese, Russian, French.</w:t>
            </w:r>
          </w:p>
        </w:tc>
        <w:tc>
          <w:tcPr>
            <w:tcW w:w="1363" w:type="dxa"/>
            <w:vMerge/>
          </w:tcPr>
          <w:p w14:paraId="05C55DB3" w14:textId="77777777" w:rsidR="00491936" w:rsidRDefault="00491936" w:rsidP="00526292">
            <w:pPr>
              <w:pStyle w:val="NoSpacing"/>
            </w:pPr>
          </w:p>
        </w:tc>
        <w:tc>
          <w:tcPr>
            <w:tcW w:w="2327" w:type="dxa"/>
            <w:vMerge/>
          </w:tcPr>
          <w:p w14:paraId="7FA843D0" w14:textId="77777777" w:rsidR="00491936" w:rsidRDefault="00491936" w:rsidP="00526292">
            <w:pPr>
              <w:pStyle w:val="NoSpacing"/>
            </w:pPr>
          </w:p>
        </w:tc>
      </w:tr>
      <w:tr w:rsidR="00491936" w14:paraId="09F3CF5F" w14:textId="77777777" w:rsidTr="00A95597">
        <w:tc>
          <w:tcPr>
            <w:tcW w:w="0" w:type="auto"/>
          </w:tcPr>
          <w:p w14:paraId="7703AF5D" w14:textId="49B2E9A3" w:rsidR="00491936" w:rsidRDefault="00491936" w:rsidP="00526292">
            <w:pPr>
              <w:pStyle w:val="NoSpacing"/>
            </w:pPr>
            <w:r>
              <w:t>Income level</w:t>
            </w:r>
          </w:p>
        </w:tc>
        <w:tc>
          <w:tcPr>
            <w:tcW w:w="2715" w:type="dxa"/>
          </w:tcPr>
          <w:p w14:paraId="636B714D" w14:textId="23688C96" w:rsidR="00491936" w:rsidRDefault="00491936" w:rsidP="00526292">
            <w:pPr>
              <w:pStyle w:val="NoSpacing"/>
            </w:pPr>
            <w:r>
              <w:t>An individual or household determined to be low-income</w:t>
            </w:r>
          </w:p>
        </w:tc>
        <w:tc>
          <w:tcPr>
            <w:tcW w:w="2160" w:type="dxa"/>
          </w:tcPr>
          <w:p w14:paraId="2BE6942E" w14:textId="08F606B7" w:rsidR="00491936" w:rsidRDefault="00491936" w:rsidP="00526292">
            <w:pPr>
              <w:pStyle w:val="NoSpacing"/>
            </w:pPr>
            <w:r>
              <w:t>Poverty status</w:t>
            </w:r>
          </w:p>
        </w:tc>
        <w:tc>
          <w:tcPr>
            <w:tcW w:w="3690" w:type="dxa"/>
            <w:gridSpan w:val="2"/>
          </w:tcPr>
          <w:p w14:paraId="7C0FEC93" w14:textId="42327BF4" w:rsidR="00491936" w:rsidRDefault="00491936" w:rsidP="00526292">
            <w:pPr>
              <w:pStyle w:val="NoSpacing"/>
            </w:pPr>
            <w:r>
              <w:t>Executive Order 12898</w:t>
            </w:r>
          </w:p>
        </w:tc>
      </w:tr>
      <w:tr w:rsidR="004F497B" w14:paraId="52CFEAA2" w14:textId="77777777" w:rsidTr="00A95597">
        <w:tc>
          <w:tcPr>
            <w:tcW w:w="0" w:type="auto"/>
          </w:tcPr>
          <w:p w14:paraId="69672EAD" w14:textId="6AAC60E7" w:rsidR="00526292" w:rsidRDefault="00491936" w:rsidP="00526292">
            <w:pPr>
              <w:pStyle w:val="NoSpacing"/>
            </w:pPr>
            <w:r>
              <w:t>Sex</w:t>
            </w:r>
          </w:p>
        </w:tc>
        <w:tc>
          <w:tcPr>
            <w:tcW w:w="2715" w:type="dxa"/>
          </w:tcPr>
          <w:p w14:paraId="18DC12DB" w14:textId="77777777" w:rsidR="00526292" w:rsidRDefault="00491936" w:rsidP="00526292">
            <w:pPr>
              <w:pStyle w:val="NoSpacing"/>
            </w:pPr>
            <w:r>
              <w:t>The sex of an individual.</w:t>
            </w:r>
          </w:p>
          <w:p w14:paraId="36768168" w14:textId="28202E1A" w:rsidR="00491936" w:rsidRDefault="00491936" w:rsidP="00526292">
            <w:pPr>
              <w:pStyle w:val="NoSpacing"/>
            </w:pPr>
            <w:r>
              <w:t>Note: Sex under this program does not include sexual orientation</w:t>
            </w:r>
          </w:p>
        </w:tc>
        <w:tc>
          <w:tcPr>
            <w:tcW w:w="2160" w:type="dxa"/>
          </w:tcPr>
          <w:p w14:paraId="7B4F5575" w14:textId="196C28F3" w:rsidR="00526292" w:rsidRDefault="00491936" w:rsidP="00526292">
            <w:pPr>
              <w:pStyle w:val="NoSpacing"/>
            </w:pPr>
            <w:r>
              <w:t>Women and Men</w:t>
            </w:r>
          </w:p>
        </w:tc>
        <w:tc>
          <w:tcPr>
            <w:tcW w:w="1363" w:type="dxa"/>
          </w:tcPr>
          <w:p w14:paraId="2D8E722D" w14:textId="247D9F99" w:rsidR="00526292" w:rsidRDefault="00491936" w:rsidP="00526292">
            <w:pPr>
              <w:pStyle w:val="NoSpacing"/>
            </w:pPr>
            <w:r>
              <w:t>1973 Federal-Aid Highway Act</w:t>
            </w:r>
          </w:p>
        </w:tc>
        <w:tc>
          <w:tcPr>
            <w:tcW w:w="2327" w:type="dxa"/>
          </w:tcPr>
          <w:p w14:paraId="4CBEE7D0" w14:textId="79531F98" w:rsidR="00526292" w:rsidRDefault="00491936" w:rsidP="00526292">
            <w:pPr>
              <w:pStyle w:val="NoSpacing"/>
            </w:pPr>
            <w:r>
              <w:t>Title IX of the Education Amendments of 1972</w:t>
            </w:r>
          </w:p>
        </w:tc>
      </w:tr>
      <w:tr w:rsidR="00491936" w14:paraId="29BA666A" w14:textId="77777777" w:rsidTr="00A95597">
        <w:tc>
          <w:tcPr>
            <w:tcW w:w="0" w:type="auto"/>
          </w:tcPr>
          <w:p w14:paraId="0D691B0D" w14:textId="5E62086A" w:rsidR="00491936" w:rsidRDefault="00491936" w:rsidP="00526292">
            <w:pPr>
              <w:pStyle w:val="NoSpacing"/>
            </w:pPr>
            <w:r>
              <w:t>Age</w:t>
            </w:r>
          </w:p>
        </w:tc>
        <w:tc>
          <w:tcPr>
            <w:tcW w:w="2715" w:type="dxa"/>
          </w:tcPr>
          <w:p w14:paraId="143F7F2B" w14:textId="5727AD75" w:rsidR="00491936" w:rsidRDefault="00491936" w:rsidP="00526292">
            <w:pPr>
              <w:pStyle w:val="NoSpacing"/>
            </w:pPr>
            <w:r>
              <w:t>Person of any age</w:t>
            </w:r>
          </w:p>
        </w:tc>
        <w:tc>
          <w:tcPr>
            <w:tcW w:w="2160" w:type="dxa"/>
          </w:tcPr>
          <w:p w14:paraId="62FE45FF" w14:textId="3FFA7FE6" w:rsidR="00491936" w:rsidRDefault="00491936" w:rsidP="00526292">
            <w:pPr>
              <w:pStyle w:val="NoSpacing"/>
            </w:pPr>
            <w:proofErr w:type="gramStart"/>
            <w:r>
              <w:t>21 year old</w:t>
            </w:r>
            <w:proofErr w:type="gramEnd"/>
            <w:r>
              <w:t xml:space="preserve"> person</w:t>
            </w:r>
          </w:p>
        </w:tc>
        <w:tc>
          <w:tcPr>
            <w:tcW w:w="3690" w:type="dxa"/>
            <w:gridSpan w:val="2"/>
          </w:tcPr>
          <w:p w14:paraId="02A90891" w14:textId="7F96DDC0" w:rsidR="00491936" w:rsidRDefault="00491936" w:rsidP="00526292">
            <w:pPr>
              <w:pStyle w:val="NoSpacing"/>
            </w:pPr>
            <w:r>
              <w:t>Age Discrimination Act of 1975</w:t>
            </w:r>
          </w:p>
        </w:tc>
      </w:tr>
      <w:tr w:rsidR="00ED66AE" w14:paraId="460D9A0E" w14:textId="77777777" w:rsidTr="00A95597">
        <w:tc>
          <w:tcPr>
            <w:tcW w:w="0" w:type="auto"/>
          </w:tcPr>
          <w:p w14:paraId="6EF7ABC7" w14:textId="1244D7C2" w:rsidR="00ED66AE" w:rsidRDefault="00ED66AE" w:rsidP="00526292">
            <w:pPr>
              <w:pStyle w:val="NoSpacing"/>
            </w:pPr>
            <w:r>
              <w:t>Disability</w:t>
            </w:r>
          </w:p>
        </w:tc>
        <w:tc>
          <w:tcPr>
            <w:tcW w:w="2715" w:type="dxa"/>
          </w:tcPr>
          <w:p w14:paraId="2E85D5C6" w14:textId="0C126A69" w:rsidR="00ED66AE" w:rsidRDefault="00ED66AE" w:rsidP="00526292">
            <w:pPr>
              <w:pStyle w:val="NoSpacing"/>
            </w:pPr>
            <w:r>
              <w:t>Physical or mental impairment, permanent or temporary, or perceived</w:t>
            </w:r>
          </w:p>
        </w:tc>
        <w:tc>
          <w:tcPr>
            <w:tcW w:w="2160" w:type="dxa"/>
          </w:tcPr>
          <w:p w14:paraId="5F66D6BC" w14:textId="0BDA3793" w:rsidR="00ED66AE" w:rsidRDefault="00ED66AE" w:rsidP="00526292">
            <w:pPr>
              <w:pStyle w:val="NoSpacing"/>
            </w:pPr>
            <w:r>
              <w:t>Blind, alcoholic, para-amputee, epileptic, diabetic, arthritic</w:t>
            </w:r>
          </w:p>
        </w:tc>
        <w:tc>
          <w:tcPr>
            <w:tcW w:w="3690" w:type="dxa"/>
            <w:gridSpan w:val="2"/>
          </w:tcPr>
          <w:p w14:paraId="0D1DA9F3" w14:textId="2BF64839" w:rsidR="00ED66AE" w:rsidRDefault="00ED66AE" w:rsidP="00526292">
            <w:pPr>
              <w:pStyle w:val="NoSpacing"/>
            </w:pPr>
            <w:r>
              <w:t>Section 504 of the Rehabilitation Act of 1973; Americans with Disabilities Act of 1990</w:t>
            </w:r>
          </w:p>
        </w:tc>
      </w:tr>
      <w:tr w:rsidR="00ED66AE" w14:paraId="3DDC0D21" w14:textId="77777777" w:rsidTr="00A95597">
        <w:tc>
          <w:tcPr>
            <w:tcW w:w="0" w:type="auto"/>
          </w:tcPr>
          <w:p w14:paraId="12DBEF91" w14:textId="7C023142" w:rsidR="00ED66AE" w:rsidRDefault="00ED66AE" w:rsidP="00526292">
            <w:pPr>
              <w:pStyle w:val="NoSpacing"/>
            </w:pPr>
            <w:r>
              <w:t>Religion</w:t>
            </w:r>
          </w:p>
        </w:tc>
        <w:tc>
          <w:tcPr>
            <w:tcW w:w="2715" w:type="dxa"/>
          </w:tcPr>
          <w:p w14:paraId="1A825768" w14:textId="3B1BA7F6" w:rsidR="00ED66AE" w:rsidRDefault="00ED66AE" w:rsidP="00526292">
            <w:pPr>
              <w:pStyle w:val="NoSpacing"/>
            </w:pPr>
            <w:r>
              <w:t>Creed.  An individual belonging to a religious group; or the perception, based usually on distinguishable characteristics that a person is a member of a religious group</w:t>
            </w:r>
          </w:p>
        </w:tc>
        <w:tc>
          <w:tcPr>
            <w:tcW w:w="2160" w:type="dxa"/>
          </w:tcPr>
          <w:p w14:paraId="1560006F" w14:textId="230308B8" w:rsidR="00ED66AE" w:rsidRDefault="00ED66AE" w:rsidP="00526292">
            <w:pPr>
              <w:pStyle w:val="NoSpacing"/>
            </w:pPr>
            <w:r>
              <w:t>Muslim, Christian, Sikh, H</w:t>
            </w:r>
            <w:r w:rsidR="00024B1E">
              <w:t>i</w:t>
            </w:r>
            <w:r>
              <w:t>ndu, etc.</w:t>
            </w:r>
          </w:p>
        </w:tc>
        <w:tc>
          <w:tcPr>
            <w:tcW w:w="3690" w:type="dxa"/>
            <w:gridSpan w:val="2"/>
          </w:tcPr>
          <w:p w14:paraId="784D0595" w14:textId="35D34749" w:rsidR="00ED66AE" w:rsidRDefault="00ED66AE" w:rsidP="00526292">
            <w:pPr>
              <w:pStyle w:val="NoSpacing"/>
            </w:pPr>
            <w:r>
              <w:t>Title VIII of the Civil Rights Act of 1968 (Fair Housing Act); 49 USC 47123 (FAA); 49 USC 5332 (FTA)</w:t>
            </w:r>
          </w:p>
        </w:tc>
      </w:tr>
    </w:tbl>
    <w:p w14:paraId="4A2C7D20" w14:textId="05629390" w:rsidR="00526292" w:rsidRDefault="00526292" w:rsidP="00526292">
      <w:pPr>
        <w:pStyle w:val="NoSpacing"/>
      </w:pPr>
    </w:p>
    <w:p w14:paraId="31C3BF33" w14:textId="03F5B153" w:rsidR="00ED66AE" w:rsidRPr="00A95597" w:rsidRDefault="00ED66AE" w:rsidP="00526292">
      <w:pPr>
        <w:pStyle w:val="NoSpacing"/>
        <w:rPr>
          <w:b/>
          <w:bCs/>
        </w:rPr>
      </w:pPr>
      <w:r w:rsidRPr="00A95597">
        <w:rPr>
          <w:b/>
          <w:bCs/>
        </w:rPr>
        <w:t>COMPLAINT RECEIPT AND RESPONSE</w:t>
      </w:r>
      <w:r w:rsidRPr="00A95597">
        <w:rPr>
          <w:b/>
          <w:bCs/>
        </w:rPr>
        <w:tab/>
      </w:r>
    </w:p>
    <w:p w14:paraId="03A0611F" w14:textId="51271B4D" w:rsidR="00ED66AE" w:rsidRDefault="00ED66AE" w:rsidP="00ED66AE">
      <w:pPr>
        <w:pStyle w:val="NoSpacing"/>
        <w:numPr>
          <w:ilvl w:val="0"/>
          <w:numId w:val="4"/>
        </w:numPr>
      </w:pPr>
      <w:r>
        <w:t xml:space="preserve">The </w:t>
      </w:r>
      <w:r w:rsidR="002F5FB0">
        <w:t>Town of Franklin’s</w:t>
      </w:r>
      <w:r>
        <w:t xml:space="preserve"> Title VI Coordinator will provide written acknowledgement</w:t>
      </w:r>
      <w:r w:rsidR="00520CE6">
        <w:t xml:space="preserve"> via registered mail</w:t>
      </w:r>
      <w:r>
        <w:t xml:space="preserve"> of your complaint within ten (10) calendar days.</w:t>
      </w:r>
    </w:p>
    <w:p w14:paraId="36A9B6B2" w14:textId="7EBE39AD" w:rsidR="00ED66AE" w:rsidRDefault="00ED66AE" w:rsidP="00ED66AE">
      <w:pPr>
        <w:pStyle w:val="NoSpacing"/>
        <w:numPr>
          <w:ilvl w:val="0"/>
          <w:numId w:val="4"/>
        </w:numPr>
      </w:pPr>
      <w:r>
        <w:t xml:space="preserve">The </w:t>
      </w:r>
      <w:r w:rsidR="002F5FB0">
        <w:t>Town of Franklin</w:t>
      </w:r>
      <w:r>
        <w:t xml:space="preserve"> will review your complaint upon receipt to ensure the required information was provided, the complaint was timely filed, and jurisdictional requirements were met.</w:t>
      </w:r>
    </w:p>
    <w:p w14:paraId="74055988" w14:textId="1CE6B74F" w:rsidR="00024B1E" w:rsidRDefault="00024B1E" w:rsidP="00024B1E">
      <w:pPr>
        <w:pStyle w:val="NoSpacing"/>
        <w:numPr>
          <w:ilvl w:val="0"/>
          <w:numId w:val="5"/>
        </w:numPr>
      </w:pPr>
      <w:r>
        <w:t xml:space="preserve">If the complaint is complete and no additional information is needed, the </w:t>
      </w:r>
      <w:r w:rsidR="002F5FB0">
        <w:t>Town of Franklin</w:t>
      </w:r>
      <w:r>
        <w:t xml:space="preserve"> Title </w:t>
      </w:r>
      <w:r w:rsidR="00520CE6">
        <w:t>V</w:t>
      </w:r>
      <w:r>
        <w:t>I Coordinator will send you a letter of acceptance as well as a Complainant Consent/Release Form.</w:t>
      </w:r>
    </w:p>
    <w:p w14:paraId="4CEE9861" w14:textId="62B70BF6" w:rsidR="00024B1E" w:rsidRDefault="00024B1E" w:rsidP="00024B1E">
      <w:pPr>
        <w:pStyle w:val="NoSpacing"/>
        <w:numPr>
          <w:ilvl w:val="0"/>
          <w:numId w:val="5"/>
        </w:numPr>
      </w:pPr>
      <w:r>
        <w:t>If the complaint is incomplete, you will be contacted in writing to obtain the needed information.  Note: Failure to respond and/or provide the requested information within 15 calendar days may be considered good cause for a determination of no investigative merit.</w:t>
      </w:r>
    </w:p>
    <w:p w14:paraId="3E5DF827" w14:textId="30EDF210" w:rsidR="00024B1E" w:rsidRDefault="00024B1E" w:rsidP="00024B1E">
      <w:pPr>
        <w:pStyle w:val="NoSpacing"/>
        <w:numPr>
          <w:ilvl w:val="0"/>
          <w:numId w:val="4"/>
        </w:numPr>
      </w:pPr>
      <w:r>
        <w:t xml:space="preserve">Within </w:t>
      </w:r>
      <w:r w:rsidR="009306E9">
        <w:t>fifteen (</w:t>
      </w:r>
      <w:r>
        <w:t>15</w:t>
      </w:r>
      <w:r w:rsidR="009306E9">
        <w:t>)</w:t>
      </w:r>
      <w:r>
        <w:t xml:space="preserve"> calendar days of receiving your complaint, the </w:t>
      </w:r>
      <w:r w:rsidR="002F5FB0">
        <w:t>Town of Franklin</w:t>
      </w:r>
      <w:r>
        <w:t xml:space="preserve"> will determine its jurisdiction in pursuing the matter and whether the complaint has sufficient merit to warrant investigation.  Within five (5) days of this decision, the </w:t>
      </w:r>
      <w:r w:rsidR="002F5FB0">
        <w:t>Town of Franklin</w:t>
      </w:r>
      <w:r>
        <w:t xml:space="preserve"> will notify you and Respondent (the person(s) against whom you have filed the complaint) </w:t>
      </w:r>
      <w:r w:rsidR="00520CE6">
        <w:t>via registered</w:t>
      </w:r>
      <w:r>
        <w:t xml:space="preserve"> mail, stating the decision.</w:t>
      </w:r>
    </w:p>
    <w:p w14:paraId="33C3B4BD" w14:textId="7E4FD0DA" w:rsidR="00024B1E" w:rsidRDefault="00024B1E" w:rsidP="00024B1E">
      <w:pPr>
        <w:pStyle w:val="NoSpacing"/>
        <w:numPr>
          <w:ilvl w:val="0"/>
          <w:numId w:val="6"/>
        </w:numPr>
      </w:pPr>
      <w:r>
        <w:t>If the decision is not to investigate the complaint, the notification shall specifically state the reasons for the decision.</w:t>
      </w:r>
    </w:p>
    <w:p w14:paraId="570C3B19" w14:textId="5484A52B" w:rsidR="00024B1E" w:rsidRDefault="00024B1E" w:rsidP="00024B1E">
      <w:pPr>
        <w:pStyle w:val="NoSpacing"/>
        <w:numPr>
          <w:ilvl w:val="0"/>
          <w:numId w:val="6"/>
        </w:numPr>
      </w:pPr>
      <w:r>
        <w:t xml:space="preserve">If the decision is to investigate the complaint, the notification shall state the grounds of the </w:t>
      </w:r>
      <w:r w:rsidR="002F5FB0">
        <w:t>Town’s</w:t>
      </w:r>
      <w:r>
        <w:t xml:space="preserve"> jurisdiction and require your and the Respondent’s full cooperation in assisting the investigator.</w:t>
      </w:r>
    </w:p>
    <w:p w14:paraId="238EECD0" w14:textId="538E060A" w:rsidR="00024B1E" w:rsidRDefault="00024B1E" w:rsidP="00024B1E">
      <w:pPr>
        <w:pStyle w:val="NoSpacing"/>
        <w:numPr>
          <w:ilvl w:val="0"/>
          <w:numId w:val="6"/>
        </w:numPr>
      </w:pPr>
      <w:r>
        <w:t>Interviews may be recorded during the investigation.  Consent to record may be required if the interviewee is located outside of North Carolina.</w:t>
      </w:r>
    </w:p>
    <w:p w14:paraId="0A8A883A" w14:textId="68412EAF" w:rsidR="00024B1E" w:rsidRDefault="00024B1E" w:rsidP="00024B1E">
      <w:pPr>
        <w:pStyle w:val="NoSpacing"/>
        <w:numPr>
          <w:ilvl w:val="0"/>
          <w:numId w:val="4"/>
        </w:numPr>
      </w:pPr>
      <w:r>
        <w:t xml:space="preserve">The </w:t>
      </w:r>
      <w:r w:rsidR="002F5FB0">
        <w:t>Town of Franklin</w:t>
      </w:r>
      <w:r>
        <w:t xml:space="preserve"> will attempt to resolve all discrimination complaints within 60 days of accepting the complaint for investigation.  Every effort will be made to obtain early resolution of complaints at the lowest level possible.  The option of informal mediation between the affected parties and </w:t>
      </w:r>
      <w:r w:rsidR="002F5FB0">
        <w:t>Town of Franklin</w:t>
      </w:r>
      <w:r>
        <w:t xml:space="preserve"> staff may be utilized for resolution.  The </w:t>
      </w:r>
      <w:r w:rsidR="002F5FB0">
        <w:t>Town</w:t>
      </w:r>
      <w:r>
        <w:t xml:space="preserve"> will make known all filing options and avenues of appeal.</w:t>
      </w:r>
    </w:p>
    <w:sectPr w:rsidR="00024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19F"/>
    <w:multiLevelType w:val="hybridMultilevel"/>
    <w:tmpl w:val="11DC9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9F04D0"/>
    <w:multiLevelType w:val="hybridMultilevel"/>
    <w:tmpl w:val="0ADE3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233AF"/>
    <w:multiLevelType w:val="hybridMultilevel"/>
    <w:tmpl w:val="8CF060CC"/>
    <w:lvl w:ilvl="0" w:tplc="D62E5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CC158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F572BDE"/>
    <w:multiLevelType w:val="hybridMultilevel"/>
    <w:tmpl w:val="79A2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C1BEA"/>
    <w:multiLevelType w:val="hybridMultilevel"/>
    <w:tmpl w:val="C8DEA290"/>
    <w:lvl w:ilvl="0" w:tplc="DC460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36"/>
    <w:rsid w:val="00024B1E"/>
    <w:rsid w:val="00030F3A"/>
    <w:rsid w:val="000B1236"/>
    <w:rsid w:val="002F5FB0"/>
    <w:rsid w:val="00491936"/>
    <w:rsid w:val="004F497B"/>
    <w:rsid w:val="00520CE6"/>
    <w:rsid w:val="00526292"/>
    <w:rsid w:val="006A7F56"/>
    <w:rsid w:val="0073680C"/>
    <w:rsid w:val="007D5EE2"/>
    <w:rsid w:val="009306E9"/>
    <w:rsid w:val="00A95597"/>
    <w:rsid w:val="00D0619F"/>
    <w:rsid w:val="00ED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77B8"/>
  <w15:chartTrackingRefBased/>
  <w15:docId w15:val="{72D13CAC-CED9-4969-88A4-C52D460F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236"/>
    <w:pPr>
      <w:spacing w:after="0" w:line="240" w:lineRule="auto"/>
    </w:pPr>
  </w:style>
  <w:style w:type="table" w:styleId="TableGrid">
    <w:name w:val="Table Grid"/>
    <w:basedOn w:val="TableNormal"/>
    <w:uiPriority w:val="39"/>
    <w:rsid w:val="0052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Tallent</dc:creator>
  <cp:keywords/>
  <dc:description/>
  <cp:lastModifiedBy>Tony Angel</cp:lastModifiedBy>
  <cp:revision>2</cp:revision>
  <dcterms:created xsi:type="dcterms:W3CDTF">2020-08-04T18:09:00Z</dcterms:created>
  <dcterms:modified xsi:type="dcterms:W3CDTF">2020-08-04T18:09:00Z</dcterms:modified>
</cp:coreProperties>
</file>